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b w:val="1"/>
          <w:smallCaps w:val="1"/>
          <w:sz w:val="36"/>
          <w:szCs w:val="36"/>
          <w:rtl w:val="0"/>
        </w:rPr>
        <w:t xml:space="preserve">WASHINGTON </w:t>
      </w:r>
      <w:r w:rsidDel="00000000" w:rsidR="00000000" w:rsidRPr="00000000">
        <w:rPr>
          <w:rFonts w:ascii="Times New Roman" w:cs="Times New Roman" w:eastAsia="Times New Roman" w:hAnsi="Times New Roman"/>
          <w:b w:val="1"/>
          <w:i w:val="0"/>
          <w:smallCaps w:val="1"/>
          <w:strike w:val="0"/>
          <w:color w:val="000000"/>
          <w:sz w:val="36"/>
          <w:szCs w:val="36"/>
          <w:u w:val="none"/>
          <w:shd w:fill="auto" w:val="clear"/>
          <w:vertAlign w:val="baseline"/>
          <w:rtl w:val="0"/>
        </w:rPr>
        <w:t xml:space="preserve">COMM</w:t>
      </w:r>
      <w:r w:rsidDel="00000000" w:rsidR="00000000" w:rsidRPr="00000000">
        <w:rPr>
          <w:b w:val="1"/>
          <w:smallCaps w:val="1"/>
          <w:sz w:val="36"/>
          <w:szCs w:val="36"/>
          <w:rtl w:val="0"/>
        </w:rPr>
        <w:t xml:space="preserve">ERCIAL LEASE AGREEMENT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Commercial Lease Agreement ("Agreement") is made and entered by and between  [LANDLORD NAME] (The “Landlord”), and [TENANT NAME] (The "Tenant") and dated as of [DATE] for the property located at [PROPERTY ADDRESS] (“Premises”), which shall be used for the commercial purpose of [BUSINESS PURPOSE] (The “Business Purpose”).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Landlord and Tenant hereby acknowledge the following:</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Term.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term of this Lease shall start on [START DATE] and end on [END DATE]. By written notice to Landlord no later than [NOTICE DEADLINE] before the expiration of the current Lease term, Tenant shall have the option to renew this Lease for an additional term of [RENEWAL TERM].</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Rent.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Tenant shall pay an amount of [RENT AMOUNT] per month as rent to Landlord, payable on [DUE DATE] of each month. In the event of a late rent payment, the Tenant shall pay a late fee of [LATE CHARGE AMOUNT] for each day late.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Security Deposit.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Upon signing the Lease, the Tenant will pay a security deposit of [SECURITY DEPOSIT AMOUNT] to Landlord. If there are no damages or unpaid rent, the security deposit will be returned to the Tenant within [DAYS] after the termination of this Lease.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Use of Property.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Tenant may not use the Premises for any purpose other than the aforementioned Business Purpose without the prior written consent of the Landlord. Tenant shall comply with all laws and regulations applicable to the use of the Premises.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Maintenance and Repairs.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Landlord will be responsible for the maintenance of the structural and mechanical components of the Property, as well as the interior of the Facilities, including, among others, accessories, appliances, and equipment. The Tenant will also be liable for damages caused by the Tenant's negligence or misuse of the Premises.</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Alterations and Improvements.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Tenant shall not make any alterations or improvements to the Premises without the prior written consent of Landlord. Any alterations or improvements made with Landlord’s consent shall become the property of Landlord upon termination of this Lease.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Insurance.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Tenant's liability insurance shall maintain a minimum coverage of [MINIMUM COVERAGE AMOUNT]. The Tenant shall provide proof of insurance to Landlord upon request and also maintain property insurance on the Premises.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Indemnification.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Everything related to the Tenant's use of the Premises shall hold Landlord harmless and indemnify any claims, damages, losses, and expenses, including reasonable attorney's fees.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 Default.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event of Tenant's default under this lease, including, but not limited to, failure to pay rent, Tenant will have [Grace Period] days to cure such default. If Tenant fails to cure such breach within days of the [Grace Period], Landlord may terminate this lease and take possession of the Premises without notice.</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 Assignment and Subletting.</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Without Landlord's prior written consent, Tenant may not assign this lease or sublet any part of the Premises.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Termination.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Either party may terminate this lease upon [Notice Period] days' written notice to the other party.</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Governing Law.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Commercial Lease Agreement will be governed by the law of the State of [STATE JURISDICTION].</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13. Entire Agreement.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Agreement constitutes the sole and entire agreement of the parties concerning the subject matter contained herein, and supersedes all prior and contemporaneous understandings and agreements, both written and oral, to such subject matter.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14. Signatures.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agreement can be executed in multiple copies, each copy will be considered an original, and all of which together will make up one complete instrument.</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 WITNESS WHEREOF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parties hereto have executed this Agreement as of the date first above written.</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LANDLORD NAME</w:t>
        <w:tab/>
        <w:tab/>
        <w:tab/>
        <w:tab/>
        <w:tab/>
        <w:tab/>
        <w:t xml:space="preserve">TENANT NAME</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By_____________________   </w:t>
        <w:tab/>
        <w:tab/>
        <w:tab/>
        <w:tab/>
        <w:t xml:space="preserve">By_____________________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w:t>
        <w:tab/>
        <w:tab/>
        <w:tab/>
        <w:tab/>
        <w:tab/>
        <w:tab/>
        <w:tab/>
        <w:tab/>
        <w:t xml:space="preserve">Name:</w:t>
      </w:r>
    </w:p>
    <w:sectPr>
      <w:headerReference r:id="rId7" w:type="default"/>
      <w:footerReference r:id="rId8" w:type="default"/>
      <w:pgSz w:h="15840" w:w="1224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986"/>
        <w:tab w:val="right" w:leader="none" w:pos="99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Page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986"/>
        <w:tab w:val="right" w:leader="none" w:pos="9972"/>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hyperlink r:id="rId1">
      <w:r w:rsidDel="00000000" w:rsidR="00000000" w:rsidRPr="00000000">
        <w:rPr>
          <w:rFonts w:ascii="Helvetica Neue" w:cs="Helvetica Neue" w:eastAsia="Helvetica Neue" w:hAnsi="Helvetica Neue"/>
          <w:b w:val="0"/>
          <w:i w:val="0"/>
          <w:smallCaps w:val="0"/>
          <w:strike w:val="0"/>
          <w:color w:val="1155cc"/>
          <w:sz w:val="24"/>
          <w:szCs w:val="24"/>
          <w:u w:val="single"/>
          <w:shd w:fill="auto" w:val="clear"/>
          <w:vertAlign w:val="baseline"/>
        </w:rPr>
        <w:drawing>
          <wp:inline distB="0" distT="0" distL="0" distR="0">
            <wp:extent cx="1104842" cy="199486"/>
            <wp:effectExtent b="0" l="0" r="0" t="0"/>
            <wp:docPr id="107374182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04842" cy="199486"/>
                    </a:xfrm>
                    <a:prstGeom prst="rect"/>
                    <a:ln/>
                  </pic:spPr>
                </pic:pic>
              </a:graphicData>
            </a:graphic>
          </wp:inline>
        </w:drawing>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Cabecera y pie">
    <w:name w:val="Cabecera y pie"/>
    <w:next w:val="Cabecera y pie"/>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Título">
    <w:name w:val="Título"/>
    <w:next w:val="Título"/>
    <w:pPr>
      <w:keepNext w:val="0"/>
      <w:keepLines w:val="0"/>
      <w:pageBreakBefore w:val="0"/>
      <w:widowControl w:val="1"/>
      <w:shd w:color="auto" w:fill="auto" w:val="clear"/>
      <w:suppressAutoHyphens w:val="0"/>
      <w:bidi w:val="0"/>
      <w:spacing w:after="0" w:before="0" w:line="240" w:lineRule="auto"/>
      <w:ind w:left="0" w:right="0" w:firstLine="0"/>
      <w:jc w:val="center"/>
      <w:outlineLvl w:val="9"/>
    </w:pPr>
    <w:rPr>
      <w:rFonts w:ascii="Times New Roman" w:cs="Arial Unicode MS" w:eastAsia="Arial Unicode MS" w:hAnsi="Times New Roman"/>
      <w:b w:val="1"/>
      <w:bCs w:val="1"/>
      <w:i w:val="0"/>
      <w:iCs w:val="0"/>
      <w:caps w:val="1"/>
      <w:strike w:val="0"/>
      <w:dstrike w:val="0"/>
      <w:outline w:val="0"/>
      <w:color w:val="000000"/>
      <w:spacing w:val="0"/>
      <w:kern w:val="0"/>
      <w:position w:val="0"/>
      <w:sz w:val="36"/>
      <w:szCs w:val="36"/>
      <w:u w:val="none"/>
      <w:shd w:color="auto" w:fill="auto" w:val="nil"/>
      <w:vertAlign w:val="baseline"/>
      <w:lang w:val="en-US"/>
      <w14:textFill>
        <w14:solidFill>
          <w14:srgbClr w14:val="000000"/>
        </w14:solidFill>
      </w14:textFill>
      <w14:textOutline>
        <w14:noFill/>
      </w14:textOutline>
    </w:rPr>
  </w:style>
  <w:style w:type="paragraph" w:styleId="Texto Base">
    <w:name w:val="Texto Base"/>
    <w:next w:val="Texto Base"/>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2"/>
      <w:szCs w:val="22"/>
      <w:u w:val="none"/>
      <w:shd w:color="auto" w:fill="auto" w:val="nil"/>
      <w:vertAlign w:val="baseline"/>
      <w:lang w:val="en-US"/>
      <w14:textFill>
        <w14:solidFill>
          <w14:srgbClr w14:val="000000"/>
        </w14:solidFill>
      </w14:textFill>
      <w14:textOutline>
        <w14:noFill/>
      </w14:textOutline>
    </w:rPr>
  </w:style>
  <w:style w:type="character" w:styleId="Ninguno">
    <w:name w:val="Ninguno"/>
  </w:style>
  <w:style w:type="paragraph" w:styleId="Subtítulo">
    <w:name w:val="Subtítulo"/>
    <w:next w:val="Subtítulo"/>
    <w:pPr>
      <w:keepNext w:val="0"/>
      <w:keepLines w:val="0"/>
      <w:pageBreakBefore w:val="0"/>
      <w:widowControl w:val="1"/>
      <w:shd w:color="auto" w:fill="auto" w:val="clear"/>
      <w:suppressAutoHyphens w:val="0"/>
      <w:bidi w:val="0"/>
      <w:spacing w:after="200" w:before="0" w:line="240" w:lineRule="auto"/>
      <w:ind w:left="0" w:right="0" w:firstLine="0"/>
      <w:jc w:val="left"/>
      <w:outlineLvl w:val="9"/>
    </w:pPr>
    <w:rPr>
      <w:rFonts w:ascii="Times New Roman" w:cs="Arial Unicode MS" w:eastAsia="Arial Unicode MS" w:hAnsi="Times New Roman"/>
      <w:b w:val="1"/>
      <w:bCs w:val="1"/>
      <w:i w:val="0"/>
      <w:iCs w:val="0"/>
      <w:caps w:val="0"/>
      <w:smallCaps w:val="0"/>
      <w:strike w:val="0"/>
      <w:dstrike w:val="0"/>
      <w:outline w:val="0"/>
      <w:color w:val="000000"/>
      <w:spacing w:val="0"/>
      <w:kern w:val="0"/>
      <w:position w:val="0"/>
      <w:sz w:val="28"/>
      <w:szCs w:val="28"/>
      <w:u w:val="none"/>
      <w:shd w:color="auto" w:fill="auto" w:val="nil"/>
      <w:vertAlign w:val="baseline"/>
      <w:lang w:val="es-ES_tradnl"/>
      <w14:textFill>
        <w14:solidFill>
          <w14:srgbClr w14:val="000000"/>
        </w14:solidFill>
      </w14:textFill>
      <w14:textOutline>
        <w14:noFil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lawdistrict.com/commercial-lease-agreement/" TargetMode="External"/><Relationship Id="rId2"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DlHVc5TaAGr7t6yKqBOtxtOUhw==">CgMxLjA4AHIhMVpCNVpaMWNEWUVLTjU2LW41ZlpnY09RalhGUlFrRVFB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